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B9" w:rsidRPr="00897EB9" w:rsidRDefault="00897EB9" w:rsidP="00897E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E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Аннотация                                                                            </w:t>
      </w: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7EB9">
        <w:rPr>
          <w:rFonts w:ascii="Times New Roman" w:hAnsi="Times New Roman" w:cs="Times New Roman"/>
          <w:sz w:val="28"/>
          <w:szCs w:val="28"/>
        </w:rPr>
        <w:t xml:space="preserve">к общеобразовательной </w:t>
      </w:r>
      <w:proofErr w:type="gramStart"/>
      <w:r w:rsidRPr="00897EB9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897EB9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детей</w:t>
      </w:r>
      <w:r w:rsidRPr="00897E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7EB9">
        <w:rPr>
          <w:rFonts w:ascii="Times New Roman" w:hAnsi="Times New Roman" w:cs="Times New Roman"/>
          <w:sz w:val="28"/>
          <w:szCs w:val="28"/>
        </w:rPr>
        <w:t>Агротехнология</w:t>
      </w:r>
      <w:proofErr w:type="spellEnd"/>
      <w:r w:rsidRPr="00897EB9">
        <w:rPr>
          <w:rFonts w:ascii="Times New Roman" w:hAnsi="Times New Roman" w:cs="Times New Roman"/>
          <w:sz w:val="28"/>
          <w:szCs w:val="28"/>
        </w:rPr>
        <w:t>»</w:t>
      </w: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</w:t>
      </w: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программы естественнонаучной направленности.</w:t>
      </w: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Уровень программы – </w:t>
      </w:r>
      <w:r w:rsidRPr="00897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ознакомительный.</w:t>
      </w: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B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Актуальность</w:t>
      </w:r>
      <w:r w:rsidRPr="00897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</w:t>
      </w:r>
      <w:r w:rsidRPr="00897EB9">
        <w:rPr>
          <w:rFonts w:ascii="Times New Roman" w:hAnsi="Times New Roman" w:cs="Times New Roman"/>
          <w:sz w:val="28"/>
          <w:szCs w:val="28"/>
        </w:rPr>
        <w:t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</w:t>
      </w: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Новизна программы</w:t>
      </w:r>
      <w:r w:rsidRPr="00897EB9">
        <w:rPr>
          <w:rFonts w:ascii="Times New Roman" w:hAnsi="Times New Roman" w:cs="Times New Roman"/>
          <w:color w:val="000000"/>
          <w:sz w:val="28"/>
          <w:szCs w:val="28"/>
        </w:rPr>
        <w:t xml:space="preserve"> - 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Педагогическая целесообразность программы</w:t>
      </w:r>
      <w:r w:rsidRPr="00897EB9">
        <w:rPr>
          <w:rFonts w:ascii="Times New Roman" w:hAnsi="Times New Roman" w:cs="Times New Roman"/>
          <w:sz w:val="28"/>
          <w:szCs w:val="28"/>
        </w:rPr>
        <w:t xml:space="preserve"> объединения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2 лаборатории, ландшафтном парке.</w:t>
      </w: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Отличительной особенностью</w:t>
      </w:r>
      <w:r w:rsidRPr="00897EB9">
        <w:rPr>
          <w:rFonts w:ascii="Times New Roman" w:hAnsi="Times New Roman" w:cs="Times New Roman"/>
          <w:sz w:val="28"/>
          <w:szCs w:val="28"/>
        </w:rPr>
        <w:t xml:space="preserve"> - занятия объединения помогут ребятам повысить интерес к наукам </w:t>
      </w:r>
      <w:proofErr w:type="spellStart"/>
      <w:r w:rsidRPr="00897EB9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Pr="00897EB9">
        <w:rPr>
          <w:rFonts w:ascii="Times New Roman" w:hAnsi="Times New Roman" w:cs="Times New Roman"/>
          <w:sz w:val="28"/>
          <w:szCs w:val="28"/>
        </w:rPr>
        <w:t xml:space="preserve"> – биологического направления, расширить знания в этой сфере, способствуют профессиональной ориентации и выбору будущей профессии, а также помогут подготовиться к экзаменам в новой форме ГИА и ЕГЭ.</w:t>
      </w: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программы: </w:t>
      </w:r>
      <w:r w:rsidRPr="00897EB9">
        <w:rPr>
          <w:rFonts w:ascii="Times New Roman" w:hAnsi="Times New Roman" w:cs="Times New Roman"/>
          <w:color w:val="000000"/>
          <w:sz w:val="28"/>
          <w:szCs w:val="28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агроэкологии, выявление одарённых детей и развитие творческих способностей обучающихся.</w:t>
      </w:r>
    </w:p>
    <w:p w:rsidR="00897EB9" w:rsidRPr="00897EB9" w:rsidRDefault="00897EB9" w:rsidP="00897EB9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EB9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необходимо решить следующие </w:t>
      </w:r>
      <w:r w:rsidRPr="00897EB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</w:t>
      </w:r>
      <w:r w:rsidRPr="00897E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97EB9" w:rsidRPr="00897EB9" w:rsidRDefault="00897EB9" w:rsidP="00897EB9">
      <w:pPr>
        <w:shd w:val="clear" w:color="auto" w:fill="FFFFFF"/>
        <w:spacing w:after="0"/>
        <w:ind w:left="-142" w:firstLine="566"/>
        <w:jc w:val="both"/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Образовательные</w:t>
      </w:r>
    </w:p>
    <w:p w:rsidR="00897EB9" w:rsidRPr="00897EB9" w:rsidRDefault="00897EB9" w:rsidP="00897EB9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897E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сформировать систему знаний по земледелию, растениеводству и озеленению; </w:t>
      </w:r>
    </w:p>
    <w:p w:rsidR="00897EB9" w:rsidRPr="00897EB9" w:rsidRDefault="00897EB9" w:rsidP="00897E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формулировать экологическую проблему, выдвигать и обосновывать причины ее возникновения, предлагать решения проблем; </w:t>
      </w:r>
    </w:p>
    <w:p w:rsidR="00897EB9" w:rsidRPr="00897EB9" w:rsidRDefault="00897EB9" w:rsidP="00897E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hAnsi="Times New Roman" w:cs="Times New Roman"/>
          <w:sz w:val="28"/>
          <w:szCs w:val="28"/>
          <w:lang w:eastAsia="ru-RU"/>
        </w:rPr>
        <w:t>научить подбирать методики для исследовательской деятельности.</w:t>
      </w:r>
    </w:p>
    <w:p w:rsidR="00897EB9" w:rsidRPr="00897EB9" w:rsidRDefault="00897EB9" w:rsidP="00897EB9">
      <w:pPr>
        <w:spacing w:after="0"/>
        <w:ind w:left="-142" w:firstLine="56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Воспитательные </w:t>
      </w:r>
    </w:p>
    <w:p w:rsidR="00897EB9" w:rsidRPr="00897EB9" w:rsidRDefault="00897EB9" w:rsidP="00897E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целеустремлённости, усидчивости и терпения в достижении результатов своей работы; </w:t>
      </w:r>
    </w:p>
    <w:p w:rsidR="00897EB9" w:rsidRPr="00897EB9" w:rsidRDefault="00897EB9" w:rsidP="00897E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ответственное отношение к окружающей среде; </w:t>
      </w:r>
    </w:p>
    <w:p w:rsidR="00897EB9" w:rsidRPr="00897EB9" w:rsidRDefault="00897EB9" w:rsidP="00897E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понимание эстетической ценности природы; </w:t>
      </w:r>
    </w:p>
    <w:p w:rsidR="00897EB9" w:rsidRPr="00897EB9" w:rsidRDefault="00897EB9" w:rsidP="00897EB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ответственности к природе родного края.</w:t>
      </w:r>
    </w:p>
    <w:p w:rsidR="00897EB9" w:rsidRPr="00897EB9" w:rsidRDefault="00897EB9" w:rsidP="00897EB9">
      <w:pPr>
        <w:spacing w:after="0"/>
        <w:ind w:left="-142" w:firstLine="56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Развивающие </w:t>
      </w:r>
    </w:p>
    <w:p w:rsidR="00897EB9" w:rsidRPr="00897EB9" w:rsidRDefault="00897EB9" w:rsidP="00897EB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7E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развить умения проводить опыты, исследования, делать выводы и предложения; </w:t>
      </w:r>
    </w:p>
    <w:p w:rsidR="00897EB9" w:rsidRPr="00897EB9" w:rsidRDefault="00897EB9" w:rsidP="00897EB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7E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развить наблюдательность через опытническую, практическую, исследовательскую работу, экскурсии; </w:t>
      </w:r>
    </w:p>
    <w:p w:rsidR="00897EB9" w:rsidRPr="00897EB9" w:rsidRDefault="00897EB9" w:rsidP="00897EB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7E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развить навыки выполнять основные виды работ по почвоведению и растениеводству, озеленению; </w:t>
      </w:r>
    </w:p>
    <w:p w:rsidR="00897EB9" w:rsidRPr="00897EB9" w:rsidRDefault="00897EB9" w:rsidP="00897EB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7E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развивать коммуникативные умения и навыки; </w:t>
      </w:r>
    </w:p>
    <w:p w:rsidR="00897EB9" w:rsidRPr="00897EB9" w:rsidRDefault="00897EB9" w:rsidP="00897EB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7EB9">
        <w:rPr>
          <w:rFonts w:ascii="Times New Roman" w:hAnsi="Times New Roman" w:cs="Times New Roman"/>
          <w:bCs/>
          <w:color w:val="000000"/>
          <w:sz w:val="28"/>
          <w:szCs w:val="28"/>
        </w:rPr>
        <w:t>развить творческие способности учащихся и их лидерские качества путем вовлечения в исследовательскую и практическую деятельность.</w:t>
      </w:r>
    </w:p>
    <w:p w:rsidR="00897EB9" w:rsidRPr="00897EB9" w:rsidRDefault="00897EB9" w:rsidP="00897EB9">
      <w:pPr>
        <w:spacing w:after="0"/>
        <w:ind w:left="-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9" w:rsidRPr="00897EB9" w:rsidRDefault="00897EB9" w:rsidP="00897EB9">
      <w:pPr>
        <w:spacing w:after="0"/>
        <w:ind w:left="-142" w:firstLine="56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7EB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Категория учащихся </w:t>
      </w:r>
      <w:r w:rsidRPr="00897EB9">
        <w:rPr>
          <w:rFonts w:ascii="Times New Roman" w:hAnsi="Times New Roman" w:cs="Times New Roman"/>
          <w:bCs/>
          <w:color w:val="000000"/>
          <w:sz w:val="28"/>
          <w:szCs w:val="28"/>
        </w:rPr>
        <w:t>– программа ориентирована на обучающихся 11-15 лет и рассчитана на 1 год обучения. 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897EB9" w:rsidRPr="00897EB9" w:rsidRDefault="00897EB9" w:rsidP="00897EB9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EB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Формы проведения занятий</w:t>
      </w:r>
      <w:r w:rsidRPr="00897EB9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- </w:t>
      </w:r>
      <w:r w:rsidRPr="0089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групповые, индивидуальные и коллективные.</w:t>
      </w:r>
      <w:r w:rsidRPr="00897E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97EB9" w:rsidRPr="00897EB9" w:rsidRDefault="00897EB9" w:rsidP="00897EB9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Индивидуальные формы работы применяются при работе с отдельными ребятами, обладающими низким или высоким уровнем развития.</w:t>
      </w:r>
    </w:p>
    <w:p w:rsidR="00897EB9" w:rsidRPr="00897EB9" w:rsidRDefault="00897EB9" w:rsidP="00897EB9">
      <w:pPr>
        <w:shd w:val="clear" w:color="auto" w:fill="FFFFFF"/>
        <w:autoSpaceDE w:val="0"/>
        <w:autoSpaceDN w:val="0"/>
        <w:adjustRightInd w:val="0"/>
        <w:spacing w:after="0"/>
        <w:ind w:left="-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Срок реализации программы - </w:t>
      </w: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4 часа в неделю (два раза, по 2 часа) всего 144 часа в год. Это теоретическое изучение материала и практическая работа.</w:t>
      </w:r>
    </w:p>
    <w:p w:rsidR="00897EB9" w:rsidRPr="00897EB9" w:rsidRDefault="00897EB9" w:rsidP="00897EB9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97EB9" w:rsidRPr="00897EB9" w:rsidRDefault="00897EB9" w:rsidP="00897EB9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Планируемые результаты:</w:t>
      </w:r>
    </w:p>
    <w:p w:rsidR="00897EB9" w:rsidRPr="00897EB9" w:rsidRDefault="00897EB9" w:rsidP="00897EB9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знать:</w:t>
      </w:r>
    </w:p>
    <w:p w:rsidR="00897EB9" w:rsidRPr="00897EB9" w:rsidRDefault="00897EB9" w:rsidP="00897E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систематику растений; </w:t>
      </w:r>
    </w:p>
    <w:p w:rsidR="00897EB9" w:rsidRPr="00897EB9" w:rsidRDefault="00897EB9" w:rsidP="00897E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структурные части цветка и их значение; </w:t>
      </w:r>
    </w:p>
    <w:p w:rsidR="00897EB9" w:rsidRPr="00897EB9" w:rsidRDefault="00897EB9" w:rsidP="00897E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размножения растений;</w:t>
      </w:r>
    </w:p>
    <w:p w:rsidR="00897EB9" w:rsidRPr="00897EB9" w:rsidRDefault="00897EB9" w:rsidP="00897E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явления, происходящие в жизни растений; </w:t>
      </w:r>
    </w:p>
    <w:p w:rsidR="00897EB9" w:rsidRPr="00897EB9" w:rsidRDefault="00897EB9" w:rsidP="00897E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цветковых растений разных природных зон земного шара; </w:t>
      </w:r>
    </w:p>
    <w:p w:rsidR="00897EB9" w:rsidRPr="00897EB9" w:rsidRDefault="00897EB9" w:rsidP="00897E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необходимые для прорастания семян; </w:t>
      </w:r>
    </w:p>
    <w:p w:rsidR="00897EB9" w:rsidRPr="00897EB9" w:rsidRDefault="00897EB9" w:rsidP="00897E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представление о многообразии растительного мира и отдельных его представителей; </w:t>
      </w:r>
    </w:p>
    <w:p w:rsidR="00897EB9" w:rsidRPr="00897EB9" w:rsidRDefault="00897EB9" w:rsidP="00897E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некоторых растений для человека; </w:t>
      </w:r>
    </w:p>
    <w:p w:rsidR="00897EB9" w:rsidRPr="00897EB9" w:rsidRDefault="00897EB9" w:rsidP="00897EB9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бережного отношения к природе.</w:t>
      </w:r>
    </w:p>
    <w:p w:rsidR="00897EB9" w:rsidRPr="00897EB9" w:rsidRDefault="00897EB9" w:rsidP="00897EB9">
      <w:pPr>
        <w:spacing w:after="0" w:line="240" w:lineRule="auto"/>
        <w:ind w:left="-284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EB9" w:rsidRPr="00897EB9" w:rsidRDefault="00897EB9" w:rsidP="00897EB9">
      <w:pPr>
        <w:spacing w:after="0"/>
        <w:ind w:left="-142" w:firstLine="566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уметь:</w:t>
      </w:r>
    </w:p>
    <w:p w:rsidR="00897EB9" w:rsidRPr="00897EB9" w:rsidRDefault="00897EB9" w:rsidP="00897EB9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опыты, исследования, делать выводы и предложения; </w:t>
      </w:r>
    </w:p>
    <w:p w:rsidR="00897EB9" w:rsidRPr="00897EB9" w:rsidRDefault="00897EB9" w:rsidP="00897EB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наблюдательность через опытническую, практическую, исследовательскую работу, экскурсии; </w:t>
      </w:r>
    </w:p>
    <w:p w:rsidR="00897EB9" w:rsidRPr="00897EB9" w:rsidRDefault="00897EB9" w:rsidP="00897EB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увеличивающимися потоками информации; </w:t>
      </w:r>
    </w:p>
    <w:p w:rsidR="00897EB9" w:rsidRPr="00897EB9" w:rsidRDefault="00897EB9" w:rsidP="00897EB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экологическую проблему, выдвигать и обосновывать причины ее возникновения, предлагать решения проблем; </w:t>
      </w:r>
    </w:p>
    <w:p w:rsidR="00897EB9" w:rsidRPr="00897EB9" w:rsidRDefault="00897EB9" w:rsidP="00897EB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выращивать сельскохозяйственные растения; </w:t>
      </w:r>
    </w:p>
    <w:p w:rsidR="00897EB9" w:rsidRPr="00897EB9" w:rsidRDefault="00897EB9" w:rsidP="00897EB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технологические карты по агротехнике; </w:t>
      </w:r>
    </w:p>
    <w:p w:rsidR="00897EB9" w:rsidRPr="00897EB9" w:rsidRDefault="00897EB9" w:rsidP="00897EB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оценку качества продукции; </w:t>
      </w:r>
    </w:p>
    <w:p w:rsidR="00897EB9" w:rsidRPr="00897EB9" w:rsidRDefault="00897EB9" w:rsidP="00897EB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анализ почвы; </w:t>
      </w:r>
    </w:p>
    <w:p w:rsidR="00897EB9" w:rsidRPr="00897EB9" w:rsidRDefault="00897EB9" w:rsidP="00897EB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цель, выделять объект исследования, способы регистрации полученной информации и ее обработку.</w:t>
      </w:r>
    </w:p>
    <w:p w:rsidR="003004E5" w:rsidRPr="00897EB9" w:rsidRDefault="003004E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04E5" w:rsidRPr="0089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79CE"/>
    <w:multiLevelType w:val="hybridMultilevel"/>
    <w:tmpl w:val="317C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B0756"/>
    <w:multiLevelType w:val="hybridMultilevel"/>
    <w:tmpl w:val="3B8E121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B6E29D4"/>
    <w:multiLevelType w:val="hybridMultilevel"/>
    <w:tmpl w:val="DFFA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937C8"/>
    <w:multiLevelType w:val="hybridMultilevel"/>
    <w:tmpl w:val="48B25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8204B"/>
    <w:multiLevelType w:val="hybridMultilevel"/>
    <w:tmpl w:val="2210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5D"/>
    <w:rsid w:val="003004E5"/>
    <w:rsid w:val="00897EB9"/>
    <w:rsid w:val="00D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007D2-F51F-4564-B31A-6DC127A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E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7EB9"/>
    <w:rPr>
      <w:rFonts w:cs="Times New Roman"/>
    </w:rPr>
  </w:style>
  <w:style w:type="paragraph" w:styleId="a3">
    <w:name w:val="List Paragraph"/>
    <w:basedOn w:val="a"/>
    <w:uiPriority w:val="34"/>
    <w:qFormat/>
    <w:rsid w:val="00897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WINDOWS-10-1222</dc:creator>
  <cp:keywords/>
  <dc:description/>
  <cp:lastModifiedBy>WINDOWS-10-1222</cp:lastModifiedBy>
  <cp:revision>2</cp:revision>
  <dcterms:created xsi:type="dcterms:W3CDTF">2023-02-06T12:49:00Z</dcterms:created>
  <dcterms:modified xsi:type="dcterms:W3CDTF">2023-02-06T12:52:00Z</dcterms:modified>
</cp:coreProperties>
</file>